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80"/>
        <w:gridCol w:w="4880"/>
      </w:tblGrid>
      <w:tr w:rsidR="00DE1CEF" w14:paraId="2C632FD0" w14:textId="77777777" w:rsidTr="7B6F6466">
        <w:trPr>
          <w:jc w:val="center"/>
        </w:trPr>
        <w:tc>
          <w:tcPr>
            <w:tcW w:w="9760" w:type="dxa"/>
            <w:gridSpan w:val="2"/>
          </w:tcPr>
          <w:p w14:paraId="121AE22A" w14:textId="206DAC49" w:rsidR="000B4C35" w:rsidRDefault="00C31C9B" w:rsidP="005C537B">
            <w:pPr>
              <w:pStyle w:val="NoSpacing"/>
            </w:pPr>
            <w:bookmarkStart w:id="0" w:name="_Hlk41991412"/>
            <w:r>
              <w:rPr>
                <w:noProof/>
              </w:rPr>
              <w:drawing>
                <wp:inline distT="0" distB="0" distL="0" distR="0" wp14:anchorId="55E32792" wp14:editId="6935508A">
                  <wp:extent cx="6191599" cy="3092681"/>
                  <wp:effectExtent l="0" t="0" r="0" b="0"/>
                  <wp:docPr id="1333929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29698"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191599" cy="3092681"/>
                          </a:xfrm>
                          <a:prstGeom prst="rect">
                            <a:avLst/>
                          </a:prstGeom>
                          <a:noFill/>
                          <a:ln>
                            <a:noFill/>
                          </a:ln>
                        </pic:spPr>
                      </pic:pic>
                    </a:graphicData>
                  </a:graphic>
                </wp:inline>
              </w:drawing>
            </w:r>
          </w:p>
        </w:tc>
      </w:tr>
      <w:tr w:rsidR="000A7DFF" w14:paraId="4C2AA2C5" w14:textId="77777777" w:rsidTr="7B6F6466">
        <w:trPr>
          <w:trHeight w:val="4606"/>
          <w:jc w:val="center"/>
        </w:trPr>
        <w:tc>
          <w:tcPr>
            <w:tcW w:w="9760" w:type="dxa"/>
            <w:gridSpan w:val="2"/>
            <w:tcMar>
              <w:top w:w="567" w:type="dxa"/>
              <w:left w:w="284" w:type="dxa"/>
              <w:bottom w:w="0" w:type="dxa"/>
              <w:right w:w="284" w:type="dxa"/>
            </w:tcMar>
          </w:tcPr>
          <w:p w14:paraId="6FEB38B8" w14:textId="77777777" w:rsidR="000A7DFF" w:rsidRPr="00E7458F" w:rsidRDefault="000A7DFF" w:rsidP="000A7DFF">
            <w:pPr>
              <w:rPr>
                <w:rFonts w:ascii="Georgia" w:hAnsi="Georgia"/>
                <w:color w:val="000000" w:themeColor="text1"/>
              </w:rPr>
            </w:pPr>
            <w:r w:rsidRPr="00E7458F">
              <w:rPr>
                <w:rFonts w:ascii="Georgia" w:hAnsi="Georgia"/>
                <w:color w:val="000000" w:themeColor="text1"/>
              </w:rPr>
              <w:t xml:space="preserve">Dear </w:t>
            </w:r>
            <w:r w:rsidRPr="00E7458F">
              <w:rPr>
                <w:rFonts w:ascii="Georgia" w:hAnsi="Georgia"/>
                <w:color w:val="000000" w:themeColor="text1"/>
                <w:highlight w:val="yellow"/>
              </w:rPr>
              <w:t>[insert name of employee]</w:t>
            </w:r>
            <w:r w:rsidRPr="00E7458F">
              <w:rPr>
                <w:rFonts w:ascii="Georgia" w:hAnsi="Georgia"/>
                <w:color w:val="000000" w:themeColor="text1"/>
              </w:rPr>
              <w:t>,</w:t>
            </w:r>
          </w:p>
          <w:p w14:paraId="237E4FB6" w14:textId="2863A460" w:rsidR="0058088A" w:rsidRPr="0097425A" w:rsidRDefault="002E03E3" w:rsidP="0058088A">
            <w:pPr>
              <w:rPr>
                <w:rFonts w:ascii="Georgia" w:hAnsi="Georgia"/>
                <w:color w:val="000000" w:themeColor="text1"/>
              </w:rPr>
            </w:pPr>
            <w:r w:rsidRPr="002E03E3">
              <w:rPr>
                <w:rFonts w:ascii="Georgia" w:hAnsi="Georgia"/>
                <w:color w:val="000000" w:themeColor="text1"/>
              </w:rPr>
              <w:t>We're introducing salary exchange to our Royal London pension</w:t>
            </w:r>
            <w:r w:rsidR="005E03AF">
              <w:rPr>
                <w:rFonts w:ascii="Georgia" w:hAnsi="Georgia"/>
                <w:color w:val="000000" w:themeColor="text1"/>
              </w:rPr>
              <w:t>.</w:t>
            </w:r>
            <w:r w:rsidRPr="002E03E3">
              <w:rPr>
                <w:rFonts w:ascii="Georgia" w:hAnsi="Georgia"/>
                <w:color w:val="000000" w:themeColor="text1"/>
              </w:rPr>
              <w:t xml:space="preserve"> </w:t>
            </w:r>
            <w:r w:rsidR="005E03AF">
              <w:rPr>
                <w:rFonts w:ascii="Georgia" w:hAnsi="Georgia"/>
                <w:color w:val="000000" w:themeColor="text1"/>
              </w:rPr>
              <w:t>I</w:t>
            </w:r>
            <w:r w:rsidRPr="002E03E3">
              <w:rPr>
                <w:rFonts w:ascii="Georgia" w:hAnsi="Georgia"/>
                <w:color w:val="000000" w:themeColor="text1"/>
              </w:rPr>
              <w:t>t's a tax</w:t>
            </w:r>
            <w:r w:rsidR="005E03AF">
              <w:rPr>
                <w:rFonts w:ascii="Georgia" w:hAnsi="Georgia"/>
                <w:color w:val="000000" w:themeColor="text1"/>
              </w:rPr>
              <w:t>-</w:t>
            </w:r>
            <w:r w:rsidRPr="002E03E3">
              <w:rPr>
                <w:rFonts w:ascii="Georgia" w:hAnsi="Georgia"/>
                <w:color w:val="000000" w:themeColor="text1"/>
              </w:rPr>
              <w:t xml:space="preserve">efficient way </w:t>
            </w:r>
            <w:r w:rsidR="005E03AF">
              <w:rPr>
                <w:rFonts w:ascii="Georgia" w:hAnsi="Georgia"/>
                <w:color w:val="000000" w:themeColor="text1"/>
              </w:rPr>
              <w:t>to help you save for the future.</w:t>
            </w:r>
            <w:r w:rsidR="0058088A" w:rsidRPr="0097425A">
              <w:rPr>
                <w:rFonts w:ascii="Georgia" w:hAnsi="Georgia"/>
                <w:color w:val="000000" w:themeColor="text1"/>
              </w:rPr>
              <w:t xml:space="preserve"> </w:t>
            </w:r>
          </w:p>
          <w:p w14:paraId="2DEBDC10" w14:textId="2CFDBF75" w:rsidR="000A7DFF" w:rsidRPr="006E3AB4" w:rsidRDefault="003F5D80" w:rsidP="000A7DFF">
            <w:pPr>
              <w:rPr>
                <w:rStyle w:val="Heading2Char"/>
              </w:rPr>
            </w:pPr>
            <w:r w:rsidRPr="003F5D80">
              <w:rPr>
                <w:rStyle w:val="Heading2Char"/>
              </w:rPr>
              <w:t>What does this mean for me?</w:t>
            </w:r>
          </w:p>
          <w:p w14:paraId="7E93C0F8" w14:textId="55489C19" w:rsidR="006034D1" w:rsidRDefault="0058088A" w:rsidP="00532F28">
            <w:pPr>
              <w:rPr>
                <w:rFonts w:ascii="Georgia" w:hAnsi="Georgia"/>
                <w:color w:val="000000" w:themeColor="text1"/>
              </w:rPr>
            </w:pPr>
            <w:r w:rsidRPr="0058088A">
              <w:rPr>
                <w:rFonts w:ascii="Georgia" w:hAnsi="Georgia"/>
                <w:color w:val="000000" w:themeColor="text1"/>
              </w:rPr>
              <w:t xml:space="preserve">The main benefit is that you pay less National Insurance contributions (NIC) and income tax. You can add your NIC savings </w:t>
            </w:r>
            <w:r w:rsidRPr="0058088A">
              <w:rPr>
                <w:rFonts w:ascii="Georgia" w:hAnsi="Georgia"/>
                <w:color w:val="000000" w:themeColor="text1"/>
                <w:highlight w:val="yellow"/>
              </w:rPr>
              <w:t>[to your pension contribution/to your take</w:t>
            </w:r>
            <w:r w:rsidR="00273BF0">
              <w:rPr>
                <w:rFonts w:ascii="Georgia" w:hAnsi="Georgia"/>
                <w:color w:val="000000" w:themeColor="text1"/>
                <w:highlight w:val="yellow"/>
              </w:rPr>
              <w:t>-</w:t>
            </w:r>
            <w:r w:rsidRPr="0058088A">
              <w:rPr>
                <w:rFonts w:ascii="Georgia" w:hAnsi="Georgia"/>
                <w:color w:val="000000" w:themeColor="text1"/>
                <w:highlight w:val="yellow"/>
              </w:rPr>
              <w:t>home pay]</w:t>
            </w:r>
            <w:r w:rsidRPr="0058088A">
              <w:rPr>
                <w:rFonts w:ascii="Georgia" w:hAnsi="Georgia"/>
                <w:color w:val="000000" w:themeColor="text1"/>
              </w:rPr>
              <w:t xml:space="preserve">. </w:t>
            </w:r>
            <w:r w:rsidRPr="0058088A">
              <w:rPr>
                <w:rFonts w:ascii="Georgia" w:hAnsi="Georgia"/>
                <w:color w:val="000000" w:themeColor="text1"/>
                <w:highlight w:val="yellow"/>
              </w:rPr>
              <w:t>[</w:t>
            </w:r>
            <w:r w:rsidR="00663C0E">
              <w:rPr>
                <w:rFonts w:ascii="Georgia" w:hAnsi="Georgia"/>
                <w:color w:val="000000" w:themeColor="text1"/>
                <w:highlight w:val="yellow"/>
              </w:rPr>
              <w:t>W</w:t>
            </w:r>
            <w:r w:rsidRPr="0058088A">
              <w:rPr>
                <w:rFonts w:ascii="Georgia" w:hAnsi="Georgia"/>
                <w:color w:val="000000" w:themeColor="text1"/>
                <w:highlight w:val="yellow"/>
              </w:rPr>
              <w:t>e’ve chosen to reinvest [some</w:t>
            </w:r>
            <w:r w:rsidR="00663C0E">
              <w:rPr>
                <w:rFonts w:ascii="Georgia" w:hAnsi="Georgia"/>
                <w:color w:val="000000" w:themeColor="text1"/>
                <w:highlight w:val="yellow"/>
              </w:rPr>
              <w:t>/</w:t>
            </w:r>
            <w:r w:rsidRPr="0058088A">
              <w:rPr>
                <w:rFonts w:ascii="Georgia" w:hAnsi="Georgia"/>
                <w:color w:val="000000" w:themeColor="text1"/>
                <w:highlight w:val="yellow"/>
              </w:rPr>
              <w:t xml:space="preserve">all] of our </w:t>
            </w:r>
            <w:r w:rsidR="00663C0E">
              <w:rPr>
                <w:rFonts w:ascii="Georgia" w:hAnsi="Georgia"/>
                <w:color w:val="000000" w:themeColor="text1"/>
                <w:highlight w:val="yellow"/>
              </w:rPr>
              <w:t xml:space="preserve">employer </w:t>
            </w:r>
            <w:r w:rsidRPr="0058088A">
              <w:rPr>
                <w:rFonts w:ascii="Georgia" w:hAnsi="Georgia"/>
                <w:color w:val="000000" w:themeColor="text1"/>
                <w:highlight w:val="yellow"/>
              </w:rPr>
              <w:t>NIC savings into your pension plan.]</w:t>
            </w:r>
            <w:r w:rsidRPr="0058088A">
              <w:rPr>
                <w:rFonts w:ascii="Georgia" w:hAnsi="Georgia"/>
                <w:color w:val="000000" w:themeColor="text1"/>
              </w:rPr>
              <w:t xml:space="preserve"> </w:t>
            </w:r>
          </w:p>
          <w:p w14:paraId="09102A12" w14:textId="33988E31" w:rsidR="000A7DFF" w:rsidRPr="006034D1" w:rsidRDefault="0058088A" w:rsidP="00532F28">
            <w:pPr>
              <w:rPr>
                <w:rFonts w:ascii="Georgia" w:hAnsi="Georgia"/>
                <w:color w:val="000000" w:themeColor="text1"/>
              </w:rPr>
            </w:pPr>
            <w:r w:rsidRPr="0058088A">
              <w:rPr>
                <w:rFonts w:ascii="Georgia" w:hAnsi="Georgia"/>
                <w:color w:val="000000" w:themeColor="text1"/>
              </w:rPr>
              <w:t>Tax relief can change and depends on your individual circumstances and where you live in the UK.</w:t>
            </w:r>
          </w:p>
        </w:tc>
      </w:tr>
      <w:tr w:rsidR="00DE1CEF" w14:paraId="25E12ACF" w14:textId="77777777" w:rsidTr="7B6F6466">
        <w:trPr>
          <w:trHeight w:val="1247"/>
          <w:jc w:val="center"/>
        </w:trPr>
        <w:tc>
          <w:tcPr>
            <w:tcW w:w="9760" w:type="dxa"/>
            <w:gridSpan w:val="2"/>
            <w:shd w:val="clear" w:color="auto" w:fill="ECE5EE"/>
            <w:tcMar>
              <w:top w:w="284" w:type="dxa"/>
              <w:left w:w="284" w:type="dxa"/>
              <w:bottom w:w="0" w:type="dxa"/>
              <w:right w:w="284" w:type="dxa"/>
            </w:tcMar>
            <w:vAlign w:val="center"/>
          </w:tcPr>
          <w:p w14:paraId="764E8758" w14:textId="2E2ADFD4" w:rsidR="006E3AB4" w:rsidRPr="006E3AB4" w:rsidRDefault="003726FF" w:rsidP="0097425A">
            <w:pPr>
              <w:rPr>
                <w:rStyle w:val="Heading2Char"/>
              </w:rPr>
            </w:pPr>
            <w:r w:rsidRPr="003726FF">
              <w:rPr>
                <w:rStyle w:val="Heading2Char"/>
              </w:rPr>
              <w:t>What’s next?</w:t>
            </w:r>
          </w:p>
          <w:p w14:paraId="7437DEEE" w14:textId="76AE889B" w:rsidR="0029699A" w:rsidRPr="0029699A" w:rsidRDefault="0029699A" w:rsidP="0029699A">
            <w:pPr>
              <w:spacing w:after="0"/>
              <w:rPr>
                <w:rFonts w:ascii="Georgia" w:hAnsi="Georgia"/>
                <w:color w:val="000000" w:themeColor="text1"/>
              </w:rPr>
            </w:pPr>
            <w:r w:rsidRPr="0029699A">
              <w:rPr>
                <w:rFonts w:ascii="Georgia" w:hAnsi="Georgia"/>
                <w:color w:val="000000" w:themeColor="text1"/>
              </w:rPr>
              <w:t xml:space="preserve">There are some things </w:t>
            </w:r>
            <w:r w:rsidR="00273BF0">
              <w:rPr>
                <w:rFonts w:ascii="Georgia" w:hAnsi="Georgia"/>
                <w:color w:val="000000" w:themeColor="text1"/>
              </w:rPr>
              <w:t>to</w:t>
            </w:r>
            <w:r w:rsidRPr="0029699A">
              <w:rPr>
                <w:rFonts w:ascii="Georgia" w:hAnsi="Georgia"/>
                <w:color w:val="000000" w:themeColor="text1"/>
              </w:rPr>
              <w:t xml:space="preserve"> consider </w:t>
            </w:r>
            <w:r w:rsidR="00273BF0">
              <w:rPr>
                <w:rFonts w:ascii="Georgia" w:hAnsi="Georgia"/>
                <w:color w:val="000000" w:themeColor="text1"/>
              </w:rPr>
              <w:t>when</w:t>
            </w:r>
            <w:r w:rsidRPr="0029699A">
              <w:rPr>
                <w:rFonts w:ascii="Georgia" w:hAnsi="Georgia"/>
                <w:color w:val="000000" w:themeColor="text1"/>
              </w:rPr>
              <w:t xml:space="preserve"> decid</w:t>
            </w:r>
            <w:r w:rsidR="00273BF0">
              <w:rPr>
                <w:rFonts w:ascii="Georgia" w:hAnsi="Georgia"/>
                <w:color w:val="000000" w:themeColor="text1"/>
              </w:rPr>
              <w:t>ing</w:t>
            </w:r>
            <w:r w:rsidRPr="0029699A">
              <w:rPr>
                <w:rFonts w:ascii="Georgia" w:hAnsi="Georgia"/>
                <w:color w:val="000000" w:themeColor="text1"/>
              </w:rPr>
              <w:t xml:space="preserve"> if salary exchange is right for you. You’ll find more information in the </w:t>
            </w:r>
            <w:r w:rsidRPr="00AA6EF9">
              <w:rPr>
                <w:rFonts w:ascii="Georgia" w:hAnsi="Georgia"/>
                <w:color w:val="000000" w:themeColor="text1"/>
                <w:highlight w:val="yellow"/>
              </w:rPr>
              <w:t>[‘</w:t>
            </w:r>
            <w:hyperlink r:id="rId12" w:history="1">
              <w:r w:rsidRPr="00E02E36">
                <w:rPr>
                  <w:rStyle w:val="Hyperlink"/>
                  <w:rFonts w:ascii="Georgia" w:hAnsi="Georgia"/>
                  <w:b/>
                  <w:bCs/>
                  <w:highlight w:val="yellow"/>
                </w:rPr>
                <w:t>Employee guide to salary exchange - savings added to pension</w:t>
              </w:r>
            </w:hyperlink>
            <w:r w:rsidRPr="00AA6EF9">
              <w:rPr>
                <w:rFonts w:ascii="Georgia" w:hAnsi="Georgia"/>
                <w:color w:val="000000" w:themeColor="text1"/>
                <w:highlight w:val="yellow"/>
              </w:rPr>
              <w:t xml:space="preserve">’ / </w:t>
            </w:r>
            <w:hyperlink r:id="rId13" w:history="1">
              <w:r w:rsidRPr="00E02E36">
                <w:rPr>
                  <w:rStyle w:val="Hyperlink"/>
                  <w:rFonts w:ascii="Georgia" w:hAnsi="Georgia"/>
                  <w:b/>
                  <w:bCs/>
                  <w:highlight w:val="yellow"/>
                </w:rPr>
                <w:t>Employee guide - savings added to take-home pay</w:t>
              </w:r>
            </w:hyperlink>
            <w:r w:rsidRPr="00AA6EF9">
              <w:rPr>
                <w:rFonts w:ascii="Georgia" w:hAnsi="Georgia"/>
                <w:color w:val="000000" w:themeColor="text1"/>
                <w:highlight w:val="yellow"/>
              </w:rPr>
              <w:t>’]</w:t>
            </w:r>
            <w:r w:rsidRPr="003A0115">
              <w:rPr>
                <w:rFonts w:ascii="Georgia" w:hAnsi="Georgia"/>
                <w:color w:val="000000" w:themeColor="text1"/>
              </w:rPr>
              <w:t>.</w:t>
            </w:r>
          </w:p>
          <w:p w14:paraId="742E0E22" w14:textId="25B8C060" w:rsidR="00DE1CEF" w:rsidRPr="00B12126" w:rsidRDefault="00DE1CEF" w:rsidP="0029699A">
            <w:pPr>
              <w:spacing w:after="0"/>
              <w:rPr>
                <w:rStyle w:val="Hyperlink"/>
                <w:rFonts w:ascii="Georgia" w:hAnsi="Georgia"/>
                <w:color w:val="000000" w:themeColor="text1"/>
                <w:u w:val="none"/>
              </w:rPr>
            </w:pPr>
          </w:p>
        </w:tc>
      </w:tr>
      <w:tr w:rsidR="006E7B0A" w14:paraId="16B1D238" w14:textId="77777777" w:rsidTr="7B6F6466">
        <w:trPr>
          <w:jc w:val="center"/>
        </w:trPr>
        <w:tc>
          <w:tcPr>
            <w:tcW w:w="9760" w:type="dxa"/>
            <w:gridSpan w:val="2"/>
            <w:tcMar>
              <w:top w:w="284" w:type="dxa"/>
              <w:left w:w="284" w:type="dxa"/>
              <w:bottom w:w="284" w:type="dxa"/>
              <w:right w:w="284" w:type="dxa"/>
            </w:tcMar>
          </w:tcPr>
          <w:p w14:paraId="3EE16CFE" w14:textId="6D78C408" w:rsidR="00A376E1" w:rsidRDefault="00273BF0" w:rsidP="000A7DFF">
            <w:pPr>
              <w:rPr>
                <w:rFonts w:ascii="Georgia" w:hAnsi="Georgia"/>
                <w:color w:val="000000" w:themeColor="text1"/>
              </w:rPr>
            </w:pPr>
            <w:r>
              <w:rPr>
                <w:rFonts w:ascii="Georgia" w:hAnsi="Georgia"/>
                <w:color w:val="000000" w:themeColor="text1"/>
              </w:rPr>
              <w:t>Please take some time to read the guide. If you have any question, get in touch.</w:t>
            </w:r>
          </w:p>
          <w:p w14:paraId="73E42A8A" w14:textId="69495F7F" w:rsidR="000A7DFF" w:rsidRPr="00E7458F" w:rsidRDefault="000A7DFF" w:rsidP="000A7DFF">
            <w:pPr>
              <w:rPr>
                <w:rFonts w:ascii="Georgia" w:hAnsi="Georgia"/>
                <w:color w:val="000000" w:themeColor="text1"/>
              </w:rPr>
            </w:pPr>
            <w:r w:rsidRPr="00E7458F">
              <w:rPr>
                <w:rFonts w:ascii="Georgia" w:hAnsi="Georgia"/>
                <w:color w:val="000000" w:themeColor="text1"/>
              </w:rPr>
              <w:t>Yours sincerely,</w:t>
            </w:r>
          </w:p>
          <w:p w14:paraId="1340F4E9" w14:textId="77777777" w:rsidR="000A7DFF" w:rsidRPr="004931B6" w:rsidRDefault="000A7DFF" w:rsidP="000A7DFF">
            <w:pPr>
              <w:rPr>
                <w:rStyle w:val="Emphasis"/>
              </w:rPr>
            </w:pPr>
            <w:r w:rsidRPr="004931B6">
              <w:rPr>
                <w:rStyle w:val="Emphasis"/>
              </w:rPr>
              <w:lastRenderedPageBreak/>
              <w:t>[</w:t>
            </w:r>
            <w:r w:rsidRPr="002C383A">
              <w:rPr>
                <w:rStyle w:val="Emphasis"/>
                <w:highlight w:val="yellow"/>
              </w:rPr>
              <w:t>Name Surname</w:t>
            </w:r>
            <w:r w:rsidRPr="004931B6">
              <w:rPr>
                <w:rStyle w:val="Emphasis"/>
              </w:rPr>
              <w:t>]</w:t>
            </w:r>
          </w:p>
          <w:p w14:paraId="3E003D07" w14:textId="77777777" w:rsidR="000A7DFF" w:rsidRPr="004931B6" w:rsidRDefault="000A7DFF" w:rsidP="000A7DFF">
            <w:pPr>
              <w:pStyle w:val="NoSpacing"/>
              <w:rPr>
                <w:rStyle w:val="Emphasis"/>
              </w:rPr>
            </w:pPr>
            <w:r w:rsidRPr="004931B6">
              <w:rPr>
                <w:rStyle w:val="Emphasis"/>
              </w:rPr>
              <w:t>[</w:t>
            </w:r>
            <w:r w:rsidRPr="002C383A">
              <w:rPr>
                <w:rStyle w:val="Emphasis"/>
                <w:highlight w:val="yellow"/>
              </w:rPr>
              <w:t>Title</w:t>
            </w:r>
            <w:r w:rsidRPr="004931B6">
              <w:rPr>
                <w:rStyle w:val="Emphasis"/>
              </w:rPr>
              <w:t>]</w:t>
            </w:r>
          </w:p>
          <w:p w14:paraId="52FEDEAF" w14:textId="2A31F9BB" w:rsidR="006E7B0A" w:rsidRPr="00E7458F" w:rsidRDefault="000A7DFF" w:rsidP="000A7DFF">
            <w:pPr>
              <w:rPr>
                <w:rFonts w:ascii="Georgia" w:hAnsi="Georgia"/>
                <w:color w:val="000000" w:themeColor="text1"/>
              </w:rPr>
            </w:pPr>
            <w:r w:rsidRPr="004931B6">
              <w:rPr>
                <w:rStyle w:val="Hyperlink"/>
              </w:rPr>
              <w:t>[</w:t>
            </w:r>
            <w:r w:rsidRPr="002C383A">
              <w:rPr>
                <w:rStyle w:val="Hyperlink"/>
                <w:highlight w:val="yellow"/>
              </w:rPr>
              <w:t>name.surname@email.com</w:t>
            </w:r>
            <w:r w:rsidRPr="004931B6">
              <w:rPr>
                <w:rStyle w:val="Hyperlink"/>
              </w:rPr>
              <w:t>]</w:t>
            </w:r>
          </w:p>
        </w:tc>
      </w:tr>
      <w:tr w:rsidR="007C3DDC" w14:paraId="2B4DA2F3" w14:textId="77777777" w:rsidTr="7B6F6466">
        <w:trPr>
          <w:jc w:val="center"/>
        </w:trPr>
        <w:tc>
          <w:tcPr>
            <w:tcW w:w="4880" w:type="dxa"/>
            <w:tcMar>
              <w:top w:w="142" w:type="dxa"/>
              <w:left w:w="0" w:type="dxa"/>
              <w:bottom w:w="142" w:type="dxa"/>
              <w:right w:w="0" w:type="dxa"/>
            </w:tcMar>
            <w:vAlign w:val="center"/>
          </w:tcPr>
          <w:p w14:paraId="7E148E4A" w14:textId="61AF9FB4" w:rsidR="007C3DDC" w:rsidRPr="00516047" w:rsidRDefault="00B27AFA" w:rsidP="00CA680B">
            <w:pPr>
              <w:spacing w:after="0"/>
              <w:rPr>
                <w:b/>
                <w:bCs/>
                <w:color w:val="000000" w:themeColor="text1"/>
                <w:sz w:val="20"/>
                <w:szCs w:val="20"/>
              </w:rPr>
            </w:pPr>
            <w:r>
              <w:rPr>
                <w:b/>
                <w:bCs/>
                <w:color w:val="000000" w:themeColor="text1"/>
                <w:sz w:val="20"/>
                <w:szCs w:val="20"/>
              </w:rPr>
              <w:lastRenderedPageBreak/>
              <w:t>October</w:t>
            </w:r>
            <w:r w:rsidR="007C3DDC" w:rsidRPr="00516047">
              <w:rPr>
                <w:b/>
                <w:bCs/>
                <w:color w:val="000000" w:themeColor="text1"/>
                <w:sz w:val="20"/>
                <w:szCs w:val="20"/>
              </w:rPr>
              <w:t xml:space="preserve"> 2026</w:t>
            </w:r>
          </w:p>
        </w:tc>
        <w:tc>
          <w:tcPr>
            <w:tcW w:w="4880" w:type="dxa"/>
            <w:tcMar>
              <w:top w:w="142" w:type="dxa"/>
              <w:left w:w="0" w:type="dxa"/>
              <w:bottom w:w="142" w:type="dxa"/>
              <w:right w:w="0" w:type="dxa"/>
            </w:tcMar>
            <w:vAlign w:val="center"/>
          </w:tcPr>
          <w:p w14:paraId="2308FFE4" w14:textId="1C2AE2FC" w:rsidR="007C3DDC" w:rsidRPr="00516047" w:rsidRDefault="7B6F6466" w:rsidP="7B6F6466">
            <w:pPr>
              <w:spacing w:after="0"/>
              <w:jc w:val="right"/>
              <w:rPr>
                <w:b/>
                <w:bCs/>
                <w:color w:val="000000" w:themeColor="text1"/>
                <w:sz w:val="20"/>
                <w:szCs w:val="20"/>
              </w:rPr>
            </w:pPr>
            <w:r w:rsidRPr="7B6F6466">
              <w:rPr>
                <w:b/>
                <w:bCs/>
                <w:color w:val="000000" w:themeColor="text1"/>
                <w:sz w:val="20"/>
                <w:szCs w:val="20"/>
              </w:rPr>
              <w:t>E 14 EM 0074/3</w:t>
            </w:r>
          </w:p>
        </w:tc>
      </w:tr>
      <w:bookmarkEnd w:id="0"/>
    </w:tbl>
    <w:p w14:paraId="086C3EBE" w14:textId="61C0DD97" w:rsidR="00F474D1" w:rsidRPr="00DE1CEF" w:rsidRDefault="00F474D1" w:rsidP="00213F33"/>
    <w:sectPr w:rsidR="00F474D1" w:rsidRPr="00DE1CEF" w:rsidSect="00995271">
      <w:headerReference w:type="default" r:id="rId14"/>
      <w:pgSz w:w="11906" w:h="16838"/>
      <w:pgMar w:top="567" w:right="1418" w:bottom="142"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EBC7C" w14:textId="77777777" w:rsidR="006A1FB3" w:rsidRDefault="006A1FB3" w:rsidP="009326FD">
      <w:r>
        <w:separator/>
      </w:r>
    </w:p>
  </w:endnote>
  <w:endnote w:type="continuationSeparator" w:id="0">
    <w:p w14:paraId="26D123A1" w14:textId="77777777" w:rsidR="006A1FB3" w:rsidRDefault="006A1FB3" w:rsidP="00932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B545D" w14:textId="77777777" w:rsidR="006A1FB3" w:rsidRDefault="006A1FB3" w:rsidP="009326FD">
      <w:r>
        <w:separator/>
      </w:r>
    </w:p>
  </w:footnote>
  <w:footnote w:type="continuationSeparator" w:id="0">
    <w:p w14:paraId="6150C6DD" w14:textId="77777777" w:rsidR="006A1FB3" w:rsidRDefault="006A1FB3" w:rsidP="00932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9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470054"/>
      <w:tblCellMar>
        <w:top w:w="284" w:type="dxa"/>
        <w:left w:w="567" w:type="dxa"/>
        <w:bottom w:w="284" w:type="dxa"/>
        <w:right w:w="567" w:type="dxa"/>
      </w:tblCellMar>
      <w:tblLook w:val="04A0" w:firstRow="1" w:lastRow="0" w:firstColumn="1" w:lastColumn="0" w:noHBand="0" w:noVBand="1"/>
    </w:tblPr>
    <w:tblGrid>
      <w:gridCol w:w="11907"/>
    </w:tblGrid>
    <w:tr w:rsidR="00996F76" w:rsidRPr="00996F76" w14:paraId="1135D5F7" w14:textId="77777777" w:rsidTr="009A36E7">
      <w:trPr>
        <w:jc w:val="center"/>
      </w:trPr>
      <w:tc>
        <w:tcPr>
          <w:tcW w:w="9060" w:type="dxa"/>
          <w:shd w:val="clear" w:color="auto" w:fill="470054"/>
        </w:tcPr>
        <w:p w14:paraId="2D6184F1" w14:textId="44E56001" w:rsidR="00996F76" w:rsidRPr="009326FD" w:rsidRDefault="003E585F" w:rsidP="004931B6">
          <w:pPr>
            <w:pStyle w:val="Header"/>
          </w:pPr>
          <w:r w:rsidRPr="003E585F">
            <w:t>[This wording has been approved for use by Royal London in its current format. You can update the wording in yellow to suit your needs. Once you’re happy with the content you can copy and paste the wording into an email or create an article on your intranet. You can right-click the banner image and choose ‘Save as picture…’ to download it as a standalone image.]</w:t>
          </w:r>
        </w:p>
      </w:tc>
    </w:tr>
  </w:tbl>
  <w:p w14:paraId="528636E8" w14:textId="4D4CE560" w:rsidR="00996F76" w:rsidRPr="00996F76" w:rsidRDefault="00996F76" w:rsidP="00493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64704D"/>
    <w:multiLevelType w:val="hybridMultilevel"/>
    <w:tmpl w:val="1C902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0773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DB"/>
    <w:rsid w:val="00004861"/>
    <w:rsid w:val="00017FCE"/>
    <w:rsid w:val="0002526A"/>
    <w:rsid w:val="00062CE1"/>
    <w:rsid w:val="00071A3A"/>
    <w:rsid w:val="00077D3E"/>
    <w:rsid w:val="000852EA"/>
    <w:rsid w:val="00086228"/>
    <w:rsid w:val="000973CD"/>
    <w:rsid w:val="000A5C90"/>
    <w:rsid w:val="000A7DFF"/>
    <w:rsid w:val="000B13C9"/>
    <w:rsid w:val="000B4C35"/>
    <w:rsid w:val="000C1594"/>
    <w:rsid w:val="000C621A"/>
    <w:rsid w:val="000D26F4"/>
    <w:rsid w:val="000D3ADC"/>
    <w:rsid w:val="000D4FE4"/>
    <w:rsid w:val="000E1C9C"/>
    <w:rsid w:val="000E3931"/>
    <w:rsid w:val="000E6385"/>
    <w:rsid w:val="000E7EE4"/>
    <w:rsid w:val="000F26F4"/>
    <w:rsid w:val="000F282B"/>
    <w:rsid w:val="000F5048"/>
    <w:rsid w:val="00102B1A"/>
    <w:rsid w:val="00117D92"/>
    <w:rsid w:val="0016162A"/>
    <w:rsid w:val="00180CEA"/>
    <w:rsid w:val="00181C09"/>
    <w:rsid w:val="00185230"/>
    <w:rsid w:val="001A4158"/>
    <w:rsid w:val="001B620C"/>
    <w:rsid w:val="001D4F73"/>
    <w:rsid w:val="001F5444"/>
    <w:rsid w:val="00210A06"/>
    <w:rsid w:val="00213F33"/>
    <w:rsid w:val="00240B11"/>
    <w:rsid w:val="002462A9"/>
    <w:rsid w:val="00246C00"/>
    <w:rsid w:val="00247E24"/>
    <w:rsid w:val="00252A81"/>
    <w:rsid w:val="00254741"/>
    <w:rsid w:val="00273BF0"/>
    <w:rsid w:val="00285C80"/>
    <w:rsid w:val="00295D19"/>
    <w:rsid w:val="0029699A"/>
    <w:rsid w:val="002A3B3A"/>
    <w:rsid w:val="002B24D8"/>
    <w:rsid w:val="002C383A"/>
    <w:rsid w:val="002D7668"/>
    <w:rsid w:val="002E03E3"/>
    <w:rsid w:val="00300EB5"/>
    <w:rsid w:val="00301C24"/>
    <w:rsid w:val="00314EEB"/>
    <w:rsid w:val="003261E7"/>
    <w:rsid w:val="003323E7"/>
    <w:rsid w:val="0033673D"/>
    <w:rsid w:val="00336909"/>
    <w:rsid w:val="003373F1"/>
    <w:rsid w:val="00342857"/>
    <w:rsid w:val="003475A6"/>
    <w:rsid w:val="003631AE"/>
    <w:rsid w:val="003726FF"/>
    <w:rsid w:val="003760EA"/>
    <w:rsid w:val="00393012"/>
    <w:rsid w:val="003A0115"/>
    <w:rsid w:val="003A6DDA"/>
    <w:rsid w:val="003B2514"/>
    <w:rsid w:val="003B765E"/>
    <w:rsid w:val="003C31FD"/>
    <w:rsid w:val="003C6DB1"/>
    <w:rsid w:val="003D4520"/>
    <w:rsid w:val="003E585F"/>
    <w:rsid w:val="003E71DC"/>
    <w:rsid w:val="003F44E7"/>
    <w:rsid w:val="003F5D80"/>
    <w:rsid w:val="00403BFA"/>
    <w:rsid w:val="00417BC2"/>
    <w:rsid w:val="00420AAD"/>
    <w:rsid w:val="00426F16"/>
    <w:rsid w:val="004536C7"/>
    <w:rsid w:val="004564E7"/>
    <w:rsid w:val="00470DCD"/>
    <w:rsid w:val="004862E8"/>
    <w:rsid w:val="00486659"/>
    <w:rsid w:val="004931B6"/>
    <w:rsid w:val="004C0B7F"/>
    <w:rsid w:val="004C3DE3"/>
    <w:rsid w:val="004C5843"/>
    <w:rsid w:val="004D49C5"/>
    <w:rsid w:val="004E459C"/>
    <w:rsid w:val="004E70A8"/>
    <w:rsid w:val="004F26A7"/>
    <w:rsid w:val="004F2EDD"/>
    <w:rsid w:val="004F5369"/>
    <w:rsid w:val="00500CA0"/>
    <w:rsid w:val="00506FC2"/>
    <w:rsid w:val="00516047"/>
    <w:rsid w:val="00523893"/>
    <w:rsid w:val="00532F28"/>
    <w:rsid w:val="00533718"/>
    <w:rsid w:val="005447A3"/>
    <w:rsid w:val="00550F10"/>
    <w:rsid w:val="005545DB"/>
    <w:rsid w:val="00561BF5"/>
    <w:rsid w:val="00574996"/>
    <w:rsid w:val="00574D46"/>
    <w:rsid w:val="00575276"/>
    <w:rsid w:val="0058088A"/>
    <w:rsid w:val="00580FF9"/>
    <w:rsid w:val="00582CC4"/>
    <w:rsid w:val="00585440"/>
    <w:rsid w:val="00586B4F"/>
    <w:rsid w:val="005B55FB"/>
    <w:rsid w:val="005B7238"/>
    <w:rsid w:val="005C537B"/>
    <w:rsid w:val="005E03AF"/>
    <w:rsid w:val="005E079F"/>
    <w:rsid w:val="005E2EBF"/>
    <w:rsid w:val="005F1AA5"/>
    <w:rsid w:val="006034D1"/>
    <w:rsid w:val="00616D1D"/>
    <w:rsid w:val="00617030"/>
    <w:rsid w:val="00630E15"/>
    <w:rsid w:val="0063533F"/>
    <w:rsid w:val="006604D0"/>
    <w:rsid w:val="00663C0E"/>
    <w:rsid w:val="006644D4"/>
    <w:rsid w:val="00676CF6"/>
    <w:rsid w:val="00676DB3"/>
    <w:rsid w:val="00677161"/>
    <w:rsid w:val="00680A3F"/>
    <w:rsid w:val="006979D8"/>
    <w:rsid w:val="006A1FB3"/>
    <w:rsid w:val="006A4FAA"/>
    <w:rsid w:val="006B07BB"/>
    <w:rsid w:val="006D07EA"/>
    <w:rsid w:val="006D3ECC"/>
    <w:rsid w:val="006D671C"/>
    <w:rsid w:val="006D7290"/>
    <w:rsid w:val="006E354C"/>
    <w:rsid w:val="006E3AB4"/>
    <w:rsid w:val="006E7B0A"/>
    <w:rsid w:val="006F05BC"/>
    <w:rsid w:val="006F3848"/>
    <w:rsid w:val="006F5B0D"/>
    <w:rsid w:val="00701FC6"/>
    <w:rsid w:val="00703B17"/>
    <w:rsid w:val="007100EF"/>
    <w:rsid w:val="00730E95"/>
    <w:rsid w:val="007315FC"/>
    <w:rsid w:val="007508EE"/>
    <w:rsid w:val="00761619"/>
    <w:rsid w:val="00767A04"/>
    <w:rsid w:val="007A13D8"/>
    <w:rsid w:val="007A31A2"/>
    <w:rsid w:val="007A6A5D"/>
    <w:rsid w:val="007B61FF"/>
    <w:rsid w:val="007B6869"/>
    <w:rsid w:val="007C3DDC"/>
    <w:rsid w:val="007D28D7"/>
    <w:rsid w:val="007D57D4"/>
    <w:rsid w:val="007E10E4"/>
    <w:rsid w:val="007E3072"/>
    <w:rsid w:val="007F08CB"/>
    <w:rsid w:val="008010C8"/>
    <w:rsid w:val="00812022"/>
    <w:rsid w:val="008159E0"/>
    <w:rsid w:val="00824644"/>
    <w:rsid w:val="00830D57"/>
    <w:rsid w:val="00833A4A"/>
    <w:rsid w:val="008714C2"/>
    <w:rsid w:val="00873FA4"/>
    <w:rsid w:val="00884FAF"/>
    <w:rsid w:val="008927D5"/>
    <w:rsid w:val="00894B1E"/>
    <w:rsid w:val="008A4CED"/>
    <w:rsid w:val="008E7D8A"/>
    <w:rsid w:val="008F145A"/>
    <w:rsid w:val="008F7CCA"/>
    <w:rsid w:val="00907091"/>
    <w:rsid w:val="00913867"/>
    <w:rsid w:val="00931DB8"/>
    <w:rsid w:val="009325C6"/>
    <w:rsid w:val="009326FD"/>
    <w:rsid w:val="00936796"/>
    <w:rsid w:val="00942290"/>
    <w:rsid w:val="00950434"/>
    <w:rsid w:val="00966260"/>
    <w:rsid w:val="00967CFE"/>
    <w:rsid w:val="0097425A"/>
    <w:rsid w:val="00982368"/>
    <w:rsid w:val="00992E59"/>
    <w:rsid w:val="00993B68"/>
    <w:rsid w:val="00995271"/>
    <w:rsid w:val="00996F76"/>
    <w:rsid w:val="009A36E7"/>
    <w:rsid w:val="009B0431"/>
    <w:rsid w:val="009B1811"/>
    <w:rsid w:val="009B43F2"/>
    <w:rsid w:val="009B4BC8"/>
    <w:rsid w:val="009C5FA5"/>
    <w:rsid w:val="009C77D6"/>
    <w:rsid w:val="009D557D"/>
    <w:rsid w:val="009D644F"/>
    <w:rsid w:val="009E35D0"/>
    <w:rsid w:val="009F3B60"/>
    <w:rsid w:val="00A04085"/>
    <w:rsid w:val="00A04926"/>
    <w:rsid w:val="00A05F77"/>
    <w:rsid w:val="00A06821"/>
    <w:rsid w:val="00A06D52"/>
    <w:rsid w:val="00A15C3B"/>
    <w:rsid w:val="00A16D99"/>
    <w:rsid w:val="00A209F1"/>
    <w:rsid w:val="00A2613F"/>
    <w:rsid w:val="00A3527B"/>
    <w:rsid w:val="00A376E1"/>
    <w:rsid w:val="00A40349"/>
    <w:rsid w:val="00A53B23"/>
    <w:rsid w:val="00A54335"/>
    <w:rsid w:val="00A54B3A"/>
    <w:rsid w:val="00A66FD3"/>
    <w:rsid w:val="00A740EE"/>
    <w:rsid w:val="00A75CCE"/>
    <w:rsid w:val="00A86727"/>
    <w:rsid w:val="00AA135A"/>
    <w:rsid w:val="00AA6EF9"/>
    <w:rsid w:val="00AB2185"/>
    <w:rsid w:val="00AB48FB"/>
    <w:rsid w:val="00AC0040"/>
    <w:rsid w:val="00AF2334"/>
    <w:rsid w:val="00B12126"/>
    <w:rsid w:val="00B27AFA"/>
    <w:rsid w:val="00B34310"/>
    <w:rsid w:val="00B40AE4"/>
    <w:rsid w:val="00B41049"/>
    <w:rsid w:val="00B41581"/>
    <w:rsid w:val="00B43603"/>
    <w:rsid w:val="00B5050D"/>
    <w:rsid w:val="00B657DC"/>
    <w:rsid w:val="00B713B9"/>
    <w:rsid w:val="00B92A1E"/>
    <w:rsid w:val="00BA6DF0"/>
    <w:rsid w:val="00BB56AB"/>
    <w:rsid w:val="00BE45AB"/>
    <w:rsid w:val="00BE4B8C"/>
    <w:rsid w:val="00BE4EE8"/>
    <w:rsid w:val="00BE52F4"/>
    <w:rsid w:val="00BF2299"/>
    <w:rsid w:val="00BF444E"/>
    <w:rsid w:val="00C05F61"/>
    <w:rsid w:val="00C12ADF"/>
    <w:rsid w:val="00C17AF4"/>
    <w:rsid w:val="00C31716"/>
    <w:rsid w:val="00C31C9B"/>
    <w:rsid w:val="00C3425D"/>
    <w:rsid w:val="00C56E3B"/>
    <w:rsid w:val="00C576F5"/>
    <w:rsid w:val="00C61D5C"/>
    <w:rsid w:val="00C72D36"/>
    <w:rsid w:val="00C8394A"/>
    <w:rsid w:val="00C91C6A"/>
    <w:rsid w:val="00CA3643"/>
    <w:rsid w:val="00CA488F"/>
    <w:rsid w:val="00CA5DC8"/>
    <w:rsid w:val="00CA680B"/>
    <w:rsid w:val="00CD5872"/>
    <w:rsid w:val="00CD6E57"/>
    <w:rsid w:val="00CE12F7"/>
    <w:rsid w:val="00CE287C"/>
    <w:rsid w:val="00CE5FD3"/>
    <w:rsid w:val="00CF34B5"/>
    <w:rsid w:val="00D03A5A"/>
    <w:rsid w:val="00D274AF"/>
    <w:rsid w:val="00D35B49"/>
    <w:rsid w:val="00D37BCE"/>
    <w:rsid w:val="00D437F0"/>
    <w:rsid w:val="00D51C5A"/>
    <w:rsid w:val="00D556B3"/>
    <w:rsid w:val="00D62749"/>
    <w:rsid w:val="00D81521"/>
    <w:rsid w:val="00D8681B"/>
    <w:rsid w:val="00D86FCB"/>
    <w:rsid w:val="00DD3965"/>
    <w:rsid w:val="00DE1CEF"/>
    <w:rsid w:val="00DE2904"/>
    <w:rsid w:val="00DE6C02"/>
    <w:rsid w:val="00DF20DB"/>
    <w:rsid w:val="00DF62CB"/>
    <w:rsid w:val="00E02E36"/>
    <w:rsid w:val="00E17EAD"/>
    <w:rsid w:val="00E237BD"/>
    <w:rsid w:val="00E259A9"/>
    <w:rsid w:val="00E30AD1"/>
    <w:rsid w:val="00E37018"/>
    <w:rsid w:val="00E40DA2"/>
    <w:rsid w:val="00E449A6"/>
    <w:rsid w:val="00E44D97"/>
    <w:rsid w:val="00E4531A"/>
    <w:rsid w:val="00E57FA8"/>
    <w:rsid w:val="00E6322C"/>
    <w:rsid w:val="00E63F99"/>
    <w:rsid w:val="00E7458F"/>
    <w:rsid w:val="00E763B0"/>
    <w:rsid w:val="00E86A95"/>
    <w:rsid w:val="00EA35DB"/>
    <w:rsid w:val="00EB3262"/>
    <w:rsid w:val="00EC32D2"/>
    <w:rsid w:val="00ED4487"/>
    <w:rsid w:val="00EE311A"/>
    <w:rsid w:val="00EF5041"/>
    <w:rsid w:val="00F027C2"/>
    <w:rsid w:val="00F15843"/>
    <w:rsid w:val="00F16199"/>
    <w:rsid w:val="00F2096C"/>
    <w:rsid w:val="00F27387"/>
    <w:rsid w:val="00F32956"/>
    <w:rsid w:val="00F474D1"/>
    <w:rsid w:val="00F72874"/>
    <w:rsid w:val="00F76729"/>
    <w:rsid w:val="00F80C34"/>
    <w:rsid w:val="00F80F7B"/>
    <w:rsid w:val="00F81DD2"/>
    <w:rsid w:val="00F934AE"/>
    <w:rsid w:val="00FA665E"/>
    <w:rsid w:val="00FD1A09"/>
    <w:rsid w:val="00FD2E89"/>
    <w:rsid w:val="00FD3E8A"/>
    <w:rsid w:val="00FD6818"/>
    <w:rsid w:val="00FE416C"/>
    <w:rsid w:val="7B6F64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7FB89"/>
  <w15:docId w15:val="{316A2424-E935-4575-B12F-26230AFE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1B6"/>
    <w:pPr>
      <w:spacing w:after="240" w:line="240" w:lineRule="auto"/>
    </w:pPr>
    <w:rPr>
      <w:rFonts w:ascii="Arial" w:hAnsi="Arial" w:cs="Arial"/>
      <w:color w:val="222222"/>
      <w:sz w:val="28"/>
      <w:szCs w:val="28"/>
      <w:lang w:eastAsia="en-GB"/>
    </w:rPr>
  </w:style>
  <w:style w:type="paragraph" w:styleId="Heading1">
    <w:name w:val="heading 1"/>
    <w:basedOn w:val="Normal"/>
    <w:next w:val="Normal"/>
    <w:link w:val="Heading1Char"/>
    <w:uiPriority w:val="9"/>
    <w:qFormat/>
    <w:rsid w:val="004931B6"/>
    <w:pPr>
      <w:outlineLvl w:val="0"/>
    </w:pPr>
    <w:rPr>
      <w:rFonts w:ascii="Georgia" w:hAnsi="Georgia"/>
      <w:color w:val="470054"/>
      <w:sz w:val="40"/>
      <w:szCs w:val="40"/>
    </w:rPr>
  </w:style>
  <w:style w:type="paragraph" w:styleId="Heading2">
    <w:name w:val="heading 2"/>
    <w:basedOn w:val="Normal"/>
    <w:next w:val="Normal"/>
    <w:link w:val="Heading2Char"/>
    <w:uiPriority w:val="9"/>
    <w:unhideWhenUsed/>
    <w:qFormat/>
    <w:rsid w:val="008A4CED"/>
    <w:pPr>
      <w:outlineLvl w:val="1"/>
    </w:pPr>
    <w:rPr>
      <w:b/>
      <w:bCs/>
      <w:color w:val="47005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4931B6"/>
    <w:pPr>
      <w:spacing w:after="0"/>
    </w:pPr>
  </w:style>
  <w:style w:type="character" w:styleId="CommentReference">
    <w:name w:val="annotation reference"/>
    <w:basedOn w:val="DefaultParagraphFont"/>
    <w:uiPriority w:val="99"/>
    <w:semiHidden/>
    <w:unhideWhenUsed/>
    <w:rsid w:val="00DF20DB"/>
    <w:rPr>
      <w:sz w:val="16"/>
      <w:szCs w:val="16"/>
    </w:rPr>
  </w:style>
  <w:style w:type="paragraph" w:styleId="CommentText">
    <w:name w:val="annotation text"/>
    <w:basedOn w:val="Normal"/>
    <w:link w:val="CommentTextChar"/>
    <w:uiPriority w:val="99"/>
    <w:unhideWhenUsed/>
    <w:rsid w:val="00DF20DB"/>
    <w:rPr>
      <w:sz w:val="20"/>
      <w:szCs w:val="20"/>
    </w:rPr>
  </w:style>
  <w:style w:type="character" w:customStyle="1" w:styleId="CommentTextChar">
    <w:name w:val="Comment Text Char"/>
    <w:basedOn w:val="DefaultParagraphFont"/>
    <w:link w:val="CommentText"/>
    <w:uiPriority w:val="99"/>
    <w:rsid w:val="00DF20DB"/>
    <w:rPr>
      <w:rFonts w:ascii="Arial" w:hAnsi="Arial"/>
      <w:sz w:val="20"/>
      <w:szCs w:val="20"/>
    </w:rPr>
  </w:style>
  <w:style w:type="paragraph" w:styleId="BalloonText">
    <w:name w:val="Balloon Text"/>
    <w:basedOn w:val="Normal"/>
    <w:link w:val="BalloonTextChar"/>
    <w:uiPriority w:val="99"/>
    <w:semiHidden/>
    <w:unhideWhenUsed/>
    <w:rsid w:val="00DF20D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0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30E95"/>
    <w:rPr>
      <w:b/>
      <w:bCs/>
    </w:rPr>
  </w:style>
  <w:style w:type="character" w:customStyle="1" w:styleId="CommentSubjectChar">
    <w:name w:val="Comment Subject Char"/>
    <w:basedOn w:val="CommentTextChar"/>
    <w:link w:val="CommentSubject"/>
    <w:uiPriority w:val="99"/>
    <w:semiHidden/>
    <w:rsid w:val="00730E95"/>
    <w:rPr>
      <w:rFonts w:ascii="Arial" w:hAnsi="Arial"/>
      <w:b/>
      <w:bCs/>
      <w:sz w:val="20"/>
      <w:szCs w:val="20"/>
    </w:rPr>
  </w:style>
  <w:style w:type="table" w:styleId="TableGrid">
    <w:name w:val="Table Grid"/>
    <w:basedOn w:val="TableNormal"/>
    <w:uiPriority w:val="39"/>
    <w:unhideWhenUsed/>
    <w:rsid w:val="009D5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A75CCE"/>
    <w:rPr>
      <w:color w:val="00676E"/>
      <w:u w:val="single"/>
    </w:rPr>
  </w:style>
  <w:style w:type="paragraph" w:styleId="Header">
    <w:name w:val="header"/>
    <w:basedOn w:val="NoSpacing"/>
    <w:link w:val="HeaderChar"/>
    <w:uiPriority w:val="99"/>
    <w:unhideWhenUsed/>
    <w:rsid w:val="009326FD"/>
    <w:rPr>
      <w:color w:val="FFFFFF" w:themeColor="background1"/>
      <w:sz w:val="22"/>
    </w:rPr>
  </w:style>
  <w:style w:type="character" w:customStyle="1" w:styleId="HeaderChar">
    <w:name w:val="Header Char"/>
    <w:basedOn w:val="DefaultParagraphFont"/>
    <w:link w:val="Header"/>
    <w:uiPriority w:val="99"/>
    <w:rsid w:val="009326FD"/>
    <w:rPr>
      <w:rFonts w:ascii="Arial" w:hAnsi="Arial" w:cs="Arial"/>
      <w:color w:val="FFFFFF" w:themeColor="background1"/>
    </w:rPr>
  </w:style>
  <w:style w:type="paragraph" w:styleId="Footer">
    <w:name w:val="footer"/>
    <w:basedOn w:val="Normal"/>
    <w:link w:val="FooterChar"/>
    <w:uiPriority w:val="99"/>
    <w:unhideWhenUsed/>
    <w:qFormat/>
    <w:rsid w:val="009326FD"/>
    <w:pPr>
      <w:tabs>
        <w:tab w:val="center" w:pos="4513"/>
        <w:tab w:val="right" w:pos="9026"/>
      </w:tabs>
      <w:spacing w:after="0"/>
    </w:pPr>
    <w:rPr>
      <w:color w:val="FFFFFF" w:themeColor="background1"/>
      <w:sz w:val="20"/>
      <w:szCs w:val="20"/>
    </w:rPr>
  </w:style>
  <w:style w:type="character" w:customStyle="1" w:styleId="FooterChar">
    <w:name w:val="Footer Char"/>
    <w:basedOn w:val="DefaultParagraphFont"/>
    <w:link w:val="Footer"/>
    <w:uiPriority w:val="99"/>
    <w:rsid w:val="009326FD"/>
    <w:rPr>
      <w:rFonts w:ascii="Arial" w:hAnsi="Arial" w:cs="Arial"/>
      <w:noProof/>
      <w:color w:val="FFFFFF" w:themeColor="background1"/>
      <w:sz w:val="20"/>
      <w:szCs w:val="20"/>
      <w:lang w:eastAsia="en-GB"/>
    </w:rPr>
  </w:style>
  <w:style w:type="paragraph" w:styleId="ListParagraph">
    <w:name w:val="List Paragraph"/>
    <w:basedOn w:val="Normal"/>
    <w:uiPriority w:val="34"/>
    <w:rsid w:val="00A04085"/>
    <w:pPr>
      <w:ind w:left="720"/>
      <w:contextualSpacing/>
    </w:pPr>
  </w:style>
  <w:style w:type="character" w:styleId="UnresolvedMention">
    <w:name w:val="Unresolved Mention"/>
    <w:basedOn w:val="DefaultParagraphFont"/>
    <w:uiPriority w:val="99"/>
    <w:semiHidden/>
    <w:unhideWhenUsed/>
    <w:rsid w:val="00246C00"/>
    <w:rPr>
      <w:color w:val="605E5C"/>
      <w:shd w:val="clear" w:color="auto" w:fill="E1DFDD"/>
    </w:rPr>
  </w:style>
  <w:style w:type="character" w:styleId="FollowedHyperlink">
    <w:name w:val="FollowedHyperlink"/>
    <w:basedOn w:val="DefaultParagraphFont"/>
    <w:uiPriority w:val="99"/>
    <w:semiHidden/>
    <w:unhideWhenUsed/>
    <w:rsid w:val="00D556B3"/>
    <w:rPr>
      <w:color w:val="954F72" w:themeColor="followedHyperlink"/>
      <w:u w:val="single"/>
    </w:rPr>
  </w:style>
  <w:style w:type="character" w:customStyle="1" w:styleId="Heading2Char">
    <w:name w:val="Heading 2 Char"/>
    <w:basedOn w:val="DefaultParagraphFont"/>
    <w:link w:val="Heading2"/>
    <w:uiPriority w:val="9"/>
    <w:rsid w:val="008A4CED"/>
    <w:rPr>
      <w:rFonts w:ascii="Arial" w:hAnsi="Arial" w:cs="Arial"/>
      <w:b/>
      <w:bCs/>
      <w:noProof/>
      <w:color w:val="470054"/>
      <w:sz w:val="28"/>
      <w:szCs w:val="28"/>
      <w:lang w:eastAsia="en-GB"/>
    </w:rPr>
  </w:style>
  <w:style w:type="character" w:styleId="Emphasis">
    <w:name w:val="Emphasis"/>
    <w:uiPriority w:val="20"/>
    <w:qFormat/>
    <w:rsid w:val="004931B6"/>
    <w:rPr>
      <w:b/>
      <w:bCs/>
    </w:rPr>
  </w:style>
  <w:style w:type="character" w:customStyle="1" w:styleId="Heading1Char">
    <w:name w:val="Heading 1 Char"/>
    <w:basedOn w:val="DefaultParagraphFont"/>
    <w:link w:val="Heading1"/>
    <w:uiPriority w:val="9"/>
    <w:rsid w:val="004931B6"/>
    <w:rPr>
      <w:rFonts w:ascii="Georgia" w:hAnsi="Georgia" w:cs="Arial"/>
      <w:noProof/>
      <w:color w:val="470054"/>
      <w:sz w:val="40"/>
      <w:szCs w:val="40"/>
      <w:lang w:eastAsia="en-GB"/>
    </w:rPr>
  </w:style>
  <w:style w:type="table" w:styleId="PlainTable4">
    <w:name w:val="Plain Table 4"/>
    <w:basedOn w:val="TableNormal"/>
    <w:uiPriority w:val="44"/>
    <w:rsid w:val="00561B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3E585F"/>
    <w:pPr>
      <w:spacing w:after="0" w:line="240" w:lineRule="auto"/>
    </w:pPr>
    <w:rPr>
      <w:rFonts w:ascii="Arial" w:hAnsi="Arial" w:cs="Arial"/>
      <w:color w:val="222222"/>
      <w:sz w:val="28"/>
      <w:szCs w:val="28"/>
      <w:lang w:eastAsia="en-GB"/>
    </w:rPr>
  </w:style>
  <w:style w:type="paragraph" w:styleId="NormalWeb">
    <w:name w:val="Normal (Web)"/>
    <w:basedOn w:val="Normal"/>
    <w:uiPriority w:val="99"/>
    <w:semiHidden/>
    <w:unhideWhenUsed/>
    <w:rsid w:val="00F474D1"/>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7237">
      <w:bodyDiv w:val="1"/>
      <w:marLeft w:val="0"/>
      <w:marRight w:val="0"/>
      <w:marTop w:val="0"/>
      <w:marBottom w:val="0"/>
      <w:divBdr>
        <w:top w:val="none" w:sz="0" w:space="0" w:color="auto"/>
        <w:left w:val="none" w:sz="0" w:space="0" w:color="auto"/>
        <w:bottom w:val="none" w:sz="0" w:space="0" w:color="auto"/>
        <w:right w:val="none" w:sz="0" w:space="0" w:color="auto"/>
      </w:divBdr>
    </w:div>
    <w:div w:id="312104517">
      <w:bodyDiv w:val="1"/>
      <w:marLeft w:val="0"/>
      <w:marRight w:val="0"/>
      <w:marTop w:val="0"/>
      <w:marBottom w:val="0"/>
      <w:divBdr>
        <w:top w:val="none" w:sz="0" w:space="0" w:color="auto"/>
        <w:left w:val="none" w:sz="0" w:space="0" w:color="auto"/>
        <w:bottom w:val="none" w:sz="0" w:space="0" w:color="auto"/>
        <w:right w:val="none" w:sz="0" w:space="0" w:color="auto"/>
      </w:divBdr>
    </w:div>
    <w:div w:id="1164320257">
      <w:bodyDiv w:val="1"/>
      <w:marLeft w:val="0"/>
      <w:marRight w:val="0"/>
      <w:marTop w:val="0"/>
      <w:marBottom w:val="0"/>
      <w:divBdr>
        <w:top w:val="none" w:sz="0" w:space="0" w:color="auto"/>
        <w:left w:val="none" w:sz="0" w:space="0" w:color="auto"/>
        <w:bottom w:val="none" w:sz="0" w:space="0" w:color="auto"/>
        <w:right w:val="none" w:sz="0" w:space="0" w:color="auto"/>
      </w:divBdr>
    </w:div>
    <w:div w:id="1269242038">
      <w:bodyDiv w:val="1"/>
      <w:marLeft w:val="0"/>
      <w:marRight w:val="0"/>
      <w:marTop w:val="0"/>
      <w:marBottom w:val="0"/>
      <w:divBdr>
        <w:top w:val="none" w:sz="0" w:space="0" w:color="auto"/>
        <w:left w:val="none" w:sz="0" w:space="0" w:color="auto"/>
        <w:bottom w:val="none" w:sz="0" w:space="0" w:color="auto"/>
        <w:right w:val="none" w:sz="0" w:space="0" w:color="auto"/>
      </w:divBdr>
    </w:div>
    <w:div w:id="1850021148">
      <w:bodyDiv w:val="1"/>
      <w:marLeft w:val="0"/>
      <w:marRight w:val="0"/>
      <w:marTop w:val="0"/>
      <w:marBottom w:val="0"/>
      <w:divBdr>
        <w:top w:val="none" w:sz="0" w:space="0" w:color="auto"/>
        <w:left w:val="none" w:sz="0" w:space="0" w:color="auto"/>
        <w:bottom w:val="none" w:sz="0" w:space="0" w:color="auto"/>
        <w:right w:val="none" w:sz="0" w:space="0" w:color="auto"/>
      </w:divBdr>
    </w:div>
    <w:div w:id="1964384805">
      <w:bodyDiv w:val="1"/>
      <w:marLeft w:val="0"/>
      <w:marRight w:val="0"/>
      <w:marTop w:val="0"/>
      <w:marBottom w:val="0"/>
      <w:divBdr>
        <w:top w:val="none" w:sz="0" w:space="0" w:color="auto"/>
        <w:left w:val="none" w:sz="0" w:space="0" w:color="auto"/>
        <w:bottom w:val="none" w:sz="0" w:space="0" w:color="auto"/>
        <w:right w:val="none" w:sz="0" w:space="0" w:color="auto"/>
      </w:divBdr>
    </w:div>
    <w:div w:id="1992295762">
      <w:bodyDiv w:val="1"/>
      <w:marLeft w:val="0"/>
      <w:marRight w:val="0"/>
      <w:marTop w:val="0"/>
      <w:marBottom w:val="0"/>
      <w:divBdr>
        <w:top w:val="none" w:sz="0" w:space="0" w:color="auto"/>
        <w:left w:val="none" w:sz="0" w:space="0" w:color="auto"/>
        <w:bottom w:val="none" w:sz="0" w:space="0" w:color="auto"/>
        <w:right w:val="none" w:sz="0" w:space="0" w:color="auto"/>
      </w:divBdr>
    </w:div>
    <w:div w:id="200134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mployer.royallondon.com/globalassets/docs/employer/guides/employee-guide---savings-added-to-take-home-pay.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mployer.royallondon.com/globalassets/docs/employer/guides/employee-guide---savings-added-to-pension.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74FEE9C0E7DD4B86320DD5FBA5E287" ma:contentTypeVersion="17" ma:contentTypeDescription="Create a new document." ma:contentTypeScope="" ma:versionID="b39c2c13d423a57c8531ec4dcf108c59">
  <xsd:schema xmlns:xsd="http://www.w3.org/2001/XMLSchema" xmlns:xs="http://www.w3.org/2001/XMLSchema" xmlns:p="http://schemas.microsoft.com/office/2006/metadata/properties" xmlns:ns2="740b3b18-deed-4be5-8f1c-a2d02a0c2b0d" xmlns:ns3="7470a420-393c-450f-9ee9-539e6ad91785" targetNamespace="http://schemas.microsoft.com/office/2006/metadata/properties" ma:root="true" ma:fieldsID="32a4aa12ce5ed9db270c5b67df86a374" ns2:_="" ns3:_="">
    <xsd:import namespace="740b3b18-deed-4be5-8f1c-a2d02a0c2b0d"/>
    <xsd:import namespace="7470a420-393c-450f-9ee9-539e6ad9178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element ref="ns2:Mon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0b3b18-deed-4be5-8f1c-a2d02a0c2b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5ee8198-762c-4bd1-b30a-bab78049205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onth" ma:index="24" nillable="true" ma:displayName="Month &amp; Year" ma:format="Dropdown" ma:internalName="Mon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70a420-393c-450f-9ee9-539e6ad9178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4d8878-e5af-491f-9cda-cc790e9af3a7}" ma:internalName="TaxCatchAll" ma:showField="CatchAllData" ma:web="7470a420-393c-450f-9ee9-539e6ad91785">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470a420-393c-450f-9ee9-539e6ad91785" xsi:nil="true"/>
    <Month xmlns="740b3b18-deed-4be5-8f1c-a2d02a0c2b0d" xsi:nil="true"/>
    <lcf76f155ced4ddcb4097134ff3c332f xmlns="740b3b18-deed-4be5-8f1c-a2d02a0c2b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DACBE4-B808-4335-8484-86553FE4FF2C}">
  <ds:schemaRefs>
    <ds:schemaRef ds:uri="http://schemas.openxmlformats.org/officeDocument/2006/bibliography"/>
  </ds:schemaRefs>
</ds:datastoreItem>
</file>

<file path=customXml/itemProps2.xml><?xml version="1.0" encoding="utf-8"?>
<ds:datastoreItem xmlns:ds="http://schemas.openxmlformats.org/officeDocument/2006/customXml" ds:itemID="{EB95EC53-062D-4B5D-86F4-B8586AC69640}">
  <ds:schemaRefs>
    <ds:schemaRef ds:uri="http://schemas.microsoft.com/sharepoint/v3/contenttype/forms"/>
  </ds:schemaRefs>
</ds:datastoreItem>
</file>

<file path=customXml/itemProps3.xml><?xml version="1.0" encoding="utf-8"?>
<ds:datastoreItem xmlns:ds="http://schemas.openxmlformats.org/officeDocument/2006/customXml" ds:itemID="{61A7C5AA-B6C0-4C06-A578-A26711FA1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0b3b18-deed-4be5-8f1c-a2d02a0c2b0d"/>
    <ds:schemaRef ds:uri="7470a420-393c-450f-9ee9-539e6ad91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75D2A5-C507-4D1D-8471-3BF58162F87E}">
  <ds:schemaRefs>
    <ds:schemaRef ds:uri="http://schemas.microsoft.com/office/2006/metadata/properties"/>
    <ds:schemaRef ds:uri="http://schemas.microsoft.com/office/infopath/2007/PartnerControls"/>
    <ds:schemaRef ds:uri="7470a420-393c-450f-9ee9-539e6ad91785"/>
    <ds:schemaRef ds:uri="740b3b18-deed-4be5-8f1c-a2d02a0c2b0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213</Words>
  <Characters>1029</Characters>
  <Application>Microsoft Office Word</Application>
  <DocSecurity>0</DocSecurity>
  <Lines>32</Lines>
  <Paragraphs>20</Paragraphs>
  <ScaleCrop>false</ScaleCrop>
  <Company>Royal London Group</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Emma Fenty</cp:lastModifiedBy>
  <cp:revision>2</cp:revision>
  <cp:lastPrinted>2020-02-12T15:28:00Z</cp:lastPrinted>
  <dcterms:created xsi:type="dcterms:W3CDTF">2026-10-13T13:24:00Z</dcterms:created>
  <dcterms:modified xsi:type="dcterms:W3CDTF">2026-10-13T13:24:00Z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44acdb-dec2-466c-af47-033bac23723b_Enabled">
    <vt:lpwstr>true</vt:lpwstr>
  </property>
  <property fmtid="{D5CDD505-2E9C-101B-9397-08002B2CF9AE}" pid="3" name="MSIP_Label_8f44acdb-dec2-466c-af47-033bac23723b_SetDate">
    <vt:lpwstr>2023-03-27T09:12:10Z</vt:lpwstr>
  </property>
  <property fmtid="{D5CDD505-2E9C-101B-9397-08002B2CF9AE}" pid="4" name="MSIP_Label_8f44acdb-dec2-466c-af47-033bac23723b_Method">
    <vt:lpwstr>Privileged</vt:lpwstr>
  </property>
  <property fmtid="{D5CDD505-2E9C-101B-9397-08002B2CF9AE}" pid="5" name="MSIP_Label_8f44acdb-dec2-466c-af47-033bac23723b_Name">
    <vt:lpwstr>Public</vt:lpwstr>
  </property>
  <property fmtid="{D5CDD505-2E9C-101B-9397-08002B2CF9AE}" pid="6" name="MSIP_Label_8f44acdb-dec2-466c-af47-033bac23723b_SiteId">
    <vt:lpwstr>f9daae82-4727-4163-93b9-2214828e3dba</vt:lpwstr>
  </property>
  <property fmtid="{D5CDD505-2E9C-101B-9397-08002B2CF9AE}" pid="7" name="MSIP_Label_8f44acdb-dec2-466c-af47-033bac23723b_ActionId">
    <vt:lpwstr>79e790f4-0444-4481-a01c-86f77bb45bb5</vt:lpwstr>
  </property>
  <property fmtid="{D5CDD505-2E9C-101B-9397-08002B2CF9AE}" pid="8" name="MSIP_Label_8f44acdb-dec2-466c-af47-033bac23723b_ContentBits">
    <vt:lpwstr>0</vt:lpwstr>
  </property>
  <property fmtid="{D5CDD505-2E9C-101B-9397-08002B2CF9AE}" pid="9" name="ContentTypeId">
    <vt:lpwstr>0x0101007474FEE9C0E7DD4B86320DD5FBA5E287</vt:lpwstr>
  </property>
  <property fmtid="{D5CDD505-2E9C-101B-9397-08002B2CF9AE}" pid="10" name="docLang">
    <vt:lpwstr>en</vt:lpwstr>
  </property>
  <property fmtid="{D5CDD505-2E9C-101B-9397-08002B2CF9AE}" pid="11" name="MediaServiceImageTags">
    <vt:lpwstr/>
  </property>
</Properties>
</file>